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82AE" w14:textId="77777777" w:rsidR="00201E8F" w:rsidRDefault="00201E8F" w:rsidP="00201E8F">
      <w:pPr>
        <w:pStyle w:val="SKS-normal"/>
        <w:spacing w:after="240"/>
        <w:rPr>
          <w:b/>
          <w:sz w:val="28"/>
          <w:szCs w:val="28"/>
        </w:rPr>
      </w:pPr>
      <w:bookmarkStart w:id="0" w:name="_GoBack"/>
      <w:bookmarkEnd w:id="0"/>
      <w:r w:rsidRPr="00603610">
        <w:rPr>
          <w:b/>
          <w:sz w:val="28"/>
          <w:szCs w:val="28"/>
        </w:rPr>
        <w:t>Bilag 2</w:t>
      </w:r>
      <w:r w:rsidR="000F3525">
        <w:rPr>
          <w:b/>
          <w:sz w:val="28"/>
          <w:szCs w:val="28"/>
        </w:rPr>
        <w:t>3</w:t>
      </w:r>
      <w:r w:rsidRPr="006036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603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Audittjekliste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342"/>
        <w:gridCol w:w="640"/>
        <w:gridCol w:w="524"/>
        <w:gridCol w:w="1276"/>
      </w:tblGrid>
      <w:tr w:rsidR="0021363A" w14:paraId="5ED7026B" w14:textId="77777777" w:rsidTr="000438DA">
        <w:trPr>
          <w:cantSplit/>
          <w:trHeight w:val="300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22A58" w14:textId="77777777" w:rsidR="0021363A" w:rsidRDefault="0021363A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Dato:</w:t>
            </w:r>
          </w:p>
        </w:tc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69B3" w14:textId="77777777" w:rsidR="0021363A" w:rsidRDefault="0021363A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 nummer:</w:t>
            </w:r>
          </w:p>
        </w:tc>
      </w:tr>
      <w:tr w:rsidR="0021363A" w14:paraId="72512332" w14:textId="77777777" w:rsidTr="000438DA">
        <w:trPr>
          <w:cantSplit/>
          <w:trHeight w:val="255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4AF97" w14:textId="77777777" w:rsidR="0021363A" w:rsidRDefault="0021363A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Auditor / Auditorteam:</w:t>
            </w:r>
          </w:p>
        </w:tc>
      </w:tr>
      <w:tr w:rsidR="0021363A" w14:paraId="15492DED" w14:textId="77777777" w:rsidTr="000438DA">
        <w:trPr>
          <w:cantSplit/>
          <w:trHeight w:val="255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325F" w14:textId="77777777" w:rsidR="0021363A" w:rsidRDefault="0021363A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Medarbejdere auditeret:</w:t>
            </w:r>
          </w:p>
          <w:p w14:paraId="41592E12" w14:textId="77777777" w:rsidR="0021363A" w:rsidRDefault="0021363A" w:rsidP="000438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63A" w14:paraId="3A08C824" w14:textId="77777777" w:rsidTr="000438DA">
        <w:trPr>
          <w:cantSplit/>
          <w:trHeight w:val="255"/>
        </w:trPr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739838" w14:textId="77777777" w:rsidR="0021363A" w:rsidRDefault="0021363A" w:rsidP="000438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A35BE1" w14:textId="77777777" w:rsidR="0021363A" w:rsidRDefault="0021363A" w:rsidP="000438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63A" w14:paraId="1CDE1BD7" w14:textId="77777777" w:rsidTr="000438DA"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F2DB3A" w14:textId="77777777" w:rsidR="0021363A" w:rsidRPr="005E32CC" w:rsidRDefault="0021363A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Auditspørgsmål:</w:t>
            </w:r>
          </w:p>
        </w:tc>
        <w:tc>
          <w:tcPr>
            <w:tcW w:w="7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B37" w14:textId="77777777" w:rsidR="0021363A" w:rsidRDefault="0021363A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Svar: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73D398" w14:textId="77777777" w:rsidR="0021363A" w:rsidRDefault="0021363A" w:rsidP="000438DA">
            <w:pPr>
              <w:jc w:val="center"/>
              <w:rPr>
                <w:rFonts w:ascii="Arial" w:hAnsi="Arial" w:cs="Arial"/>
                <w:b/>
              </w:rPr>
            </w:pPr>
          </w:p>
          <w:p w14:paraId="6589364C" w14:textId="77777777" w:rsidR="0021363A" w:rsidRPr="00DB25C4" w:rsidRDefault="0021363A" w:rsidP="00043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F4F7C5" w14:textId="77777777" w:rsidR="0021363A" w:rsidRPr="005E32CC" w:rsidRDefault="0021363A" w:rsidP="000438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Ej ok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D22B90" w14:textId="77777777" w:rsidR="0021363A" w:rsidRPr="00DB25C4" w:rsidRDefault="0021363A" w:rsidP="00043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5C4">
              <w:rPr>
                <w:rFonts w:ascii="Arial" w:hAnsi="Arial" w:cs="Arial"/>
                <w:b/>
                <w:sz w:val="22"/>
                <w:szCs w:val="22"/>
              </w:rPr>
              <w:t>Tidsfrist</w:t>
            </w:r>
          </w:p>
        </w:tc>
      </w:tr>
      <w:tr w:rsidR="0021363A" w:rsidRPr="008D1DE1" w14:paraId="6E63FFC5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EC97F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  <w:r w:rsidRPr="008D1DE1">
              <w:rPr>
                <w:rFonts w:ascii="Arial" w:hAnsi="Arial" w:cs="Arial"/>
                <w:b/>
              </w:rPr>
              <w:t>0. Introduktion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4BE10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5C5D1B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C6CA0DC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</w:tr>
      <w:tr w:rsidR="0021363A" w14:paraId="25E8CE5B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581F7B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alle virksomhedsdata ajourført?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F5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0895F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E803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38D8F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7BDA4CC3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41433C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organisationsplanen ajourført?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E4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FFE6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EEF9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A1C3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633461EC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BFD7AB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44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72B6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9D32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6883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8D1DE1" w14:paraId="7ABB0E87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D808F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  <w:r w:rsidRPr="008D1DE1">
              <w:rPr>
                <w:rFonts w:ascii="Arial" w:hAnsi="Arial" w:cs="Arial"/>
                <w:b/>
              </w:rPr>
              <w:t>1. Etablering af systemet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9E863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4C9F2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C343AA7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</w:tr>
      <w:tr w:rsidR="0021363A" w:rsidRPr="001343B6" w14:paraId="454C9230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9469A" w14:textId="77777777" w:rsidR="0021363A" w:rsidRPr="001343B6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systemet implementeret og kendt af medarbejderne?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1FF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35FDD0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56D6CC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7B3FD4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6440484D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91240A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sikrer vi, at der sker løbende forbedringer af kvaliteten?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CF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9C291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0D5E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BFA5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C918F44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22AA9C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E71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68E44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0939F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2E82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8D1DE1" w14:paraId="624189F3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1EEC7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  <w:r w:rsidRPr="008D1DE1">
              <w:rPr>
                <w:rFonts w:ascii="Arial" w:hAnsi="Arial" w:cs="Arial"/>
                <w:b/>
              </w:rPr>
              <w:t>2. Evaluering af systemet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248A6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9C18D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C130F5F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</w:tr>
      <w:tr w:rsidR="0021363A" w14:paraId="703D7323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61256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udarbejdet referat fra ledelsens evaluering?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A25A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53BBF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F622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444CA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32F0DFB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70938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fulgt op på ledelsens evaluering fra det foregående år?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46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8C47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352F8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DB11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7A50FF25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81520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64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230D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B862E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7E82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8D1DE1" w14:paraId="6B6B7E7F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92162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  <w:r w:rsidRPr="008D1DE1">
              <w:rPr>
                <w:rFonts w:ascii="Arial" w:hAnsi="Arial" w:cs="Arial"/>
                <w:b/>
              </w:rPr>
              <w:t xml:space="preserve">3. </w:t>
            </w:r>
            <w:r w:rsidRPr="0021363A">
              <w:rPr>
                <w:rFonts w:ascii="Arial" w:hAnsi="Arial" w:cs="Arial"/>
                <w:b/>
              </w:rPr>
              <w:t>De teknisk ansvarliges ansvar og beføjelser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6278A7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B8685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7246CB8" w14:textId="77777777" w:rsidR="0021363A" w:rsidRPr="008D1DE1" w:rsidRDefault="0021363A" w:rsidP="000438DA">
            <w:pPr>
              <w:rPr>
                <w:rFonts w:ascii="Arial" w:hAnsi="Arial" w:cs="Arial"/>
                <w:b/>
              </w:rPr>
            </w:pPr>
          </w:p>
        </w:tc>
      </w:tr>
      <w:tr w:rsidR="0021363A" w14:paraId="114DF1C0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E0BC0F" w14:textId="77777777" w:rsidR="0021363A" w:rsidRDefault="0021363A" w:rsidP="000438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 ansvarliges ledelsesmæssige beføjelser beskrevet?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0E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7BBCB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433B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0CEE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532D2B9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3FFBF5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Fremgår de ledelsesmæssige beføjelser af organisationsplanen?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27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49977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449ED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DE26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8712F7C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CAC61E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 ansvarliges ledelsesmæssige beføjelser kendt af medarbejderne?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E9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1764C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10EC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12AB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6A0390D8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3782EF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F15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84E99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17FE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3753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3D48E807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8A994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6045F">
              <w:rPr>
                <w:rFonts w:ascii="Arial" w:hAnsi="Arial" w:cs="Arial"/>
                <w:b/>
              </w:rPr>
              <w:t>. Ansvar og beføjelser generelt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E56F4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A8D5A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35DB72D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50CC8EF7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FA349A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medarbejderne de nødvendige beføjelser til at udføre arbejdsopgaverne kvalitetsmæssigt og sikkerhedsmæssigt korrekt?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C8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3A6B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0B45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36E5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6A28CAD9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57CA3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medarbejderne bekendt med deres ansvar og beføjelser?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A1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5214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A75F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D328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BACECD8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AC432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21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3640C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60187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8597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35ECECAC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6E04D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Risikovurdering og muligheder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D7CEE7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94118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9B31302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2BEA79A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405E1F" w14:textId="77777777" w:rsidR="0021363A" w:rsidRDefault="00AC5AF1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ledelsen foretaget risikovurdering og truffet beslutninger om hvilke muligheder der skal anvendes for at reducere risici til et acceptabelt niveau?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AB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D3E6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20661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9445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F83E74" w14:paraId="3358C40A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0800F" w14:textId="77777777" w:rsidR="00F83E74" w:rsidRDefault="00AC5AF1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udarbejdet handlingsplaner for kritiske risikoforhold?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35E" w14:textId="77777777" w:rsidR="00F83E74" w:rsidRDefault="00F83E74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FB67C5" w14:textId="77777777" w:rsidR="00F83E74" w:rsidRDefault="00F83E74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8DC9C" w14:textId="77777777" w:rsidR="00F83E74" w:rsidRDefault="00F83E74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C44A08" w14:textId="77777777" w:rsidR="00F83E74" w:rsidRDefault="00F83E74" w:rsidP="000438DA">
            <w:pPr>
              <w:rPr>
                <w:rFonts w:ascii="Arial" w:hAnsi="Arial" w:cs="Arial"/>
              </w:rPr>
            </w:pPr>
          </w:p>
        </w:tc>
      </w:tr>
      <w:tr w:rsidR="0021363A" w14:paraId="25D10110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6570C6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E2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F189D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1692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CB10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63F9C8C8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28546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16045F">
              <w:rPr>
                <w:rFonts w:ascii="Arial" w:hAnsi="Arial" w:cs="Arial"/>
                <w:b/>
              </w:rPr>
              <w:t>. Samarbejdsaftaler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FACB0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0C91D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3E003AD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00CD6066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987EB2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vi registreret alle samarbejdsaftaler, der er relevante for kvaliteten og </w:t>
            </w:r>
            <w:proofErr w:type="spellStart"/>
            <w:r>
              <w:rPr>
                <w:rFonts w:ascii="Arial" w:hAnsi="Arial" w:cs="Arial"/>
              </w:rPr>
              <w:t>elsikkerheden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49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24A77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396F0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611F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CDB4A0E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7C6B9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vi foretaget en årlig vurdering af samarbejdspartnerne?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4B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EC8F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5F6B8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D6A7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0D54162B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B4AC3E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FF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7B195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76E2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8ADE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0B7B39AA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31947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16045F">
              <w:rPr>
                <w:rFonts w:ascii="Arial" w:hAnsi="Arial" w:cs="Arial"/>
                <w:b/>
              </w:rPr>
              <w:t>. Kundeforhold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4DB8B2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360E7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8994865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80BC515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FE29D" w14:textId="77777777" w:rsidR="0021363A" w:rsidRDefault="0021363A" w:rsidP="000438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i nødvendigt omfang udført undersøgelser af kundernes tilfredshed med de udførte anlæg eller den udførte service?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8D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78B6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17C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65A8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809109C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4A0E2" w14:textId="77777777" w:rsidR="0021363A" w:rsidRDefault="0021363A" w:rsidP="000438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bliver kundeundersøgelser synlige for medarbejdere og samarbejdspartnere?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F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E7292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26A5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6C67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E0C6FD3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CF05DD" w14:textId="77777777" w:rsidR="0021363A" w:rsidRDefault="0021363A" w:rsidP="000438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D4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5DF8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EC5B9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26FE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410AE57F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AC93F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16045F">
              <w:rPr>
                <w:rFonts w:ascii="Arial" w:hAnsi="Arial" w:cs="Arial"/>
                <w:b/>
              </w:rPr>
              <w:t>. Salg og markedsføring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73653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BF016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9E63EFA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827CD34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130975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Hvordan sikrer vi, at alle kundens krav er afdækket ved tilbudsgivningen?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2E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87D0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220B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FE8B0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2B75EE0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818EF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sikrer vi, at der bliver taget stilling til alle lovgivningskrav eller andre relevante krav ved tilbudsgivningen?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8E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817AB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CDB5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7D9B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2BE8ECC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BF8FB7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F3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FBE63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CC59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62A3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52B21B45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8E387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16045F">
              <w:rPr>
                <w:rFonts w:ascii="Arial" w:hAnsi="Arial" w:cs="Arial"/>
                <w:b/>
              </w:rPr>
              <w:t>. Aftalegennemgang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BD8D75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88C0E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551EB06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64846BCA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D1AF5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Hvorledes fremgår det, hvem der er ansvarlig for en opgave eller et projekt?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A4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1B148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0947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D070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59FD81EB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1E24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sikres det, at opgaver/projekter gennemgås i forhold til lov- og myndighedskrav?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B4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E720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A311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A2D6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92BAE27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6DED9C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05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9244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250C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19B9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8552EA" w14:paraId="207FF192" w14:textId="77777777" w:rsidTr="00120D85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4D906" w14:textId="77777777" w:rsidR="008552EA" w:rsidRDefault="008552EA" w:rsidP="00120D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044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337651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4EAB16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64489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</w:tr>
      <w:tr w:rsidR="0021363A" w:rsidRPr="001343B6" w14:paraId="47B2D094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3318C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Pr="0016045F">
              <w:rPr>
                <w:rFonts w:ascii="Arial" w:hAnsi="Arial" w:cs="Arial"/>
                <w:b/>
              </w:rPr>
              <w:t>. Projektering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0BAF3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0D61D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EE30E92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7520B2C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899EE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sikrer vi, at projekteringen tager hensyn til alle kundekrav og lov- og myndighedskrav?</w:t>
            </w:r>
          </w:p>
          <w:p w14:paraId="293602F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73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7FFE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A185A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23D9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23739EF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8362BC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Udarbejder vi de nødvendige beskrivelser, tegninger, styklister og kontrolplaner?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A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0B261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C1619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CA269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62124D3D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65FD0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E2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08FF2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308A6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A5D1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02B83435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2A1019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16045F">
              <w:rPr>
                <w:rFonts w:ascii="Arial" w:hAnsi="Arial" w:cs="Arial"/>
                <w:b/>
              </w:rPr>
              <w:t>. Indkøb og lagerstyring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88159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70D52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4D6E266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5DA790D5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B77DDD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sikrer vi, at de korrekte materialer indkøbes og anvendes til en opgave/projekt?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25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84138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EF0A3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680C2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9CD19AD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6C299A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 vi servicere vores kunder inden for det tidsrum, som er aftalt med kunden?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3D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4101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AA84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7CA0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2859A04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5EB3BF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58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5826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8E9D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7B9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15080B8D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24179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16045F">
              <w:rPr>
                <w:rFonts w:ascii="Arial" w:hAnsi="Arial" w:cs="Arial"/>
                <w:b/>
              </w:rPr>
              <w:t>. Bemanding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6BDBD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9BC07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1DF0D24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03C31993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FE23B" w14:textId="77777777" w:rsidR="0021363A" w:rsidRPr="001343B6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bemandingsplanen ajourført i forhold til nye medarbejdere?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29D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162A35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5DFD6F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05E6B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4356452E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B8C2B0" w14:textId="77777777" w:rsidR="0021363A" w:rsidRPr="001343B6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bemandingsplanen ajourført i forhold til alle medarbejdernes behov for instruktion og tilsyn?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32C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DF14ED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2AF0E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724F3A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7286105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8C728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46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FF47D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735AA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9427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3996CA47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ECBB8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16045F">
              <w:rPr>
                <w:rFonts w:ascii="Arial" w:hAnsi="Arial" w:cs="Arial"/>
                <w:b/>
              </w:rPr>
              <w:t>. Instruktion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A0F96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4BAC0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86D0647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E4E6A3E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AE2A1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udarbejdet relevante skriftlige instruktioner til medarbejderne?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65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A748B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9CB1E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0B6B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3452A59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4E853F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 medarbejderne bekendt med de skriftlige instruktioner?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89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8013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93A9D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8926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9D8AF9A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766342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D6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365D4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A45E0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917F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6045F" w14:paraId="4C06CB32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5771F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16045F">
              <w:rPr>
                <w:rFonts w:ascii="Arial" w:hAnsi="Arial" w:cs="Arial"/>
                <w:b/>
              </w:rPr>
              <w:t>. Tilsyn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47A160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6B3CB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72C5D5F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</w:p>
        </w:tc>
      </w:tr>
      <w:tr w:rsidR="0021363A" w14:paraId="6CF49179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AE1428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Føres der i nødvendigt omfang tilsyn med medarbejderne?</w:t>
            </w:r>
          </w:p>
          <w:p w14:paraId="204817F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1D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0B8EE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6857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EC0E7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FC78B4E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DB468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 har ansvaret for, at der udføres tilsyn med de enkelte opgaver/projekter og hvordan er dette synligt for ledelsen?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7E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88DE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92AA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6A1B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300F40F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3804C1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CA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292A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F1158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344B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17727949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A9E2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16045F">
              <w:rPr>
                <w:rFonts w:ascii="Arial" w:hAnsi="Arial" w:cs="Arial"/>
                <w:b/>
              </w:rPr>
              <w:t>. Installation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5130C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AC4B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8F699AE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BF17972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3AD87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styres installationen af et anlæg i forhold til kundekrav og lov- og myndighedskrav?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CE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DA462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C1482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952F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01A4E008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CD378" w14:textId="77777777" w:rsidR="0021363A" w:rsidRPr="001343B6" w:rsidRDefault="0021363A" w:rsidP="0021363A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instrueres medarbejderne forud for installationen?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040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A1967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4D4B86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73BFA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5CB66999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35033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E5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33650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B6723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8E64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18F4F091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DFF3A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16045F">
              <w:rPr>
                <w:rFonts w:ascii="Arial" w:hAnsi="Arial" w:cs="Arial"/>
                <w:b/>
              </w:rPr>
              <w:t>. Kontrol og aflevering af arbejde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53C73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CBC39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0ADDC9B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06C3ABB4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BD9E61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sikrer vi kvaliteten af det udførte arbejde inden aflevering til kunden?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F7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4C22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9BAF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6A3B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98384DD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9ED469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Stikprøvekontrol af udfyldte kontrolskemaer?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69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02ABB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825E0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EF90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68D89A9B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8CE28A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sikrer vi, at kunden får overdraget anlægget på en tilfredsstillende måde?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69D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89FF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EBE4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6459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243BB93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01A9A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E2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045AD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E91D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E093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6045F" w14:paraId="17E9ACC3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FCC46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16045F">
              <w:rPr>
                <w:rFonts w:ascii="Arial" w:hAnsi="Arial" w:cs="Arial"/>
                <w:b/>
              </w:rPr>
              <w:t>. Service og vedligehold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C530E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AE75A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6AA2211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</w:p>
        </w:tc>
      </w:tr>
      <w:tr w:rsidR="0021363A" w14:paraId="4FE92104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56C5C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Udføres service rettidigt i forhold til de indgåede servicekontrakter?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61D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0979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73782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47DC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A5187A0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A4705F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Stikprøvekontrol af servicerapporter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5C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85F8F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AC51B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72E8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B273D65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CCEC01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4E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0F0C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211B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E198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14E0922A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B193F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6045F">
              <w:rPr>
                <w:rFonts w:ascii="Arial" w:hAnsi="Arial" w:cs="Arial"/>
                <w:b/>
              </w:rPr>
              <w:t>. Sikring af kundens ejendom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43949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69695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6CBD614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7A352FAF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540105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Opbevares oplysninger eller fysiske genstande forsvarligt i virksomheden?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34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3199B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4026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C6D2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08E8196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7352B2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medarbejderne bekendt med, hvor og hvordan oplysninger skal opbevares i virksomheden?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5E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42D3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87C74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524B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62FCB31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0E09B2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FF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F397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BDF0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6BDE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1DA64974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2D7D7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16045F">
              <w:rPr>
                <w:rFonts w:ascii="Arial" w:hAnsi="Arial" w:cs="Arial"/>
                <w:b/>
              </w:rPr>
              <w:t>. Uddannelse og træning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F200F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A7D5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28C5BB0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5195FEF6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5CAACE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udarbejdet planer for uddannelse/efteruddannelse af de enkelte medarbejdere?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52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FBF15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655C9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9CB34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3DAFC7DB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62F352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alle relevante personer den nødvendige viden om Stærkstrømsbekendtgørelsen og de seneste ændringer?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1D3D0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9E2E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4351E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A8C58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5F5084D8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92EC49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alle relevante medarbejdere fået opdatering vedrørende L-AUS bestemmelserne?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7F6A2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1979B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5F705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66AEE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8552EA" w14:paraId="3FF6AB24" w14:textId="77777777" w:rsidTr="00120D85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543C3" w14:textId="77777777" w:rsidR="008552EA" w:rsidRDefault="008552EA" w:rsidP="00120D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BE4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321AF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FE0C3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E566F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</w:tr>
      <w:tr w:rsidR="008552EA" w14:paraId="53BE491C" w14:textId="77777777" w:rsidTr="00120D85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058E5" w14:textId="77777777" w:rsidR="008552EA" w:rsidRDefault="008552EA" w:rsidP="00120D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AB6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EC12CA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98B79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894B9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</w:tr>
      <w:tr w:rsidR="0021363A" w14:paraId="5C4BABB0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079116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1A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58091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2B8D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ABE8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2A5EF713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661B1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</w:t>
            </w:r>
            <w:r w:rsidRPr="0016045F">
              <w:rPr>
                <w:rFonts w:ascii="Arial" w:hAnsi="Arial" w:cs="Arial"/>
                <w:b/>
              </w:rPr>
              <w:t>. Styring af udstyr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DEAC93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F651C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A26B79E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1CF6315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9631B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alt nødvendigt udstyr registreret i forhold til vores procedure?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60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A4409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4E539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9C24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3A3348F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8DA12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alt nødvendigt udstyr vedligeholdt i forhold til vores procedure?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72BC4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ADE48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250F1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C0F5D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D63B773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241F6C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B64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2D08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66351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0F84B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2882780C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9591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16045F">
              <w:rPr>
                <w:rFonts w:ascii="Arial" w:hAnsi="Arial" w:cs="Arial"/>
                <w:b/>
              </w:rPr>
              <w:t>. Procedure ved fejl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38689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D0BB7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E972C12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061A880D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441F1B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vi i tilstrækkeligt omfang udarbejdet fejl- og afvigelsesrapporter?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1D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3C614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D467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4793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C59D70E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E20B20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ledelsen bekendt med alle fejl og afvigelsesrapporter og bliver disse gennemgået regelmæssigt?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1B180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93646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7F824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5ED3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224E13A9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C14E5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2B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0AECC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ACC1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4459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6A58280B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50C98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16045F">
              <w:rPr>
                <w:rFonts w:ascii="Arial" w:hAnsi="Arial" w:cs="Arial"/>
                <w:b/>
              </w:rPr>
              <w:t>. Dokumentstyring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0E0A9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78B23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4B18C17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72E814D1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051818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alt relevant myndighedsmateriale ajourført?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25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EA742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78EC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D5D7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766BC2C6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738DAA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ajourførte materiale tilgængeligt for og kendt af medarbejderne?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E875B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6B644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F3F1A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8A9466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BDDDA2A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1C2F33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886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BBA45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9C72C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CEA1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0B185DA7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73442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16045F">
              <w:rPr>
                <w:rFonts w:ascii="Arial" w:hAnsi="Arial" w:cs="Arial"/>
                <w:b/>
              </w:rPr>
              <w:t>. Intern audit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C9365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F497F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6934704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6E644FBC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D8ED5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gennemført intern audit af alle aktiviteter mindst én gang årligt?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FF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65CD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592F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3807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52CD3315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3DED4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fulgt op på sidste års interne audit?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47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BC8F1A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CA9B0E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B544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:rsidRPr="001343B6" w14:paraId="7819EE3B" w14:textId="77777777" w:rsidTr="000438DA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DA02C" w14:textId="77777777" w:rsidR="0021363A" w:rsidRPr="0016045F" w:rsidRDefault="0021363A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Anlægsgennemgang AIA + TVO</w:t>
            </w:r>
            <w:r w:rsidR="00F83E74">
              <w:rPr>
                <w:rFonts w:ascii="Arial" w:hAnsi="Arial" w:cs="Arial"/>
                <w:b/>
              </w:rPr>
              <w:t xml:space="preserve"> + ADK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66EE8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99998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146117F" w14:textId="77777777" w:rsidR="0021363A" w:rsidRPr="001343B6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7B64E139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53703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gældende procedurer og dokumentation i overensstemmelse med systemet?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A8F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E979D3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39799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BC3D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14F3EF58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214AE8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</w:t>
            </w:r>
            <w:r w:rsidR="008552EA">
              <w:rPr>
                <w:rFonts w:ascii="Arial" w:hAnsi="Arial" w:cs="Arial"/>
              </w:rPr>
              <w:t>kravspecifikationer fra Forsikring og Pension</w:t>
            </w:r>
            <w:r>
              <w:rPr>
                <w:rFonts w:ascii="Arial" w:hAnsi="Arial" w:cs="Arial"/>
              </w:rPr>
              <w:t xml:space="preserve"> overholdt?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237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77351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3F9D2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7CB9E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21363A" w14:paraId="42983D00" w14:textId="77777777" w:rsidTr="000438DA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31BE16" w14:textId="77777777" w:rsidR="0021363A" w:rsidRDefault="0021363A" w:rsidP="002136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5637E5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AB273C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0CD082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A7EF68" w14:textId="77777777" w:rsidR="0021363A" w:rsidRDefault="0021363A" w:rsidP="000438DA">
            <w:pPr>
              <w:rPr>
                <w:rFonts w:ascii="Arial" w:hAnsi="Arial" w:cs="Arial"/>
              </w:rPr>
            </w:pPr>
          </w:p>
        </w:tc>
      </w:tr>
      <w:tr w:rsidR="008552EA" w:rsidRPr="001343B6" w14:paraId="465ACC39" w14:textId="77777777" w:rsidTr="00120D85">
        <w:tc>
          <w:tcPr>
            <w:tcW w:w="1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90922" w14:textId="77777777" w:rsidR="008552EA" w:rsidRPr="0016045F" w:rsidRDefault="008552EA" w:rsidP="00120D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Anlægsgennemgang ABA-AVA-ABV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038EB" w14:textId="77777777" w:rsidR="008552EA" w:rsidRPr="001343B6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4417F" w14:textId="77777777" w:rsidR="008552EA" w:rsidRPr="001343B6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BB192D5" w14:textId="77777777" w:rsidR="008552EA" w:rsidRPr="001343B6" w:rsidRDefault="008552EA" w:rsidP="00120D85">
            <w:pPr>
              <w:rPr>
                <w:rFonts w:ascii="Arial" w:hAnsi="Arial" w:cs="Arial"/>
              </w:rPr>
            </w:pPr>
          </w:p>
        </w:tc>
      </w:tr>
      <w:tr w:rsidR="008552EA" w14:paraId="5FE8BE89" w14:textId="77777777" w:rsidTr="00120D85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96E31" w14:textId="77777777" w:rsidR="008552EA" w:rsidRDefault="008552EA" w:rsidP="00120D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gældende procedurer og dokumentation i overensstemmelse med systemet?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C38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27F96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B55CA8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07797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</w:tr>
      <w:tr w:rsidR="008552EA" w14:paraId="5E9E3BC2" w14:textId="77777777" w:rsidTr="00120D85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27026" w14:textId="77777777" w:rsidR="008552EA" w:rsidRDefault="008552EA" w:rsidP="00120D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retningslinjer fra DBI overholdt?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E9A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D539E6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AD8C3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FA9120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</w:tr>
      <w:tr w:rsidR="008552EA" w14:paraId="1125F78D" w14:textId="77777777" w:rsidTr="00120D85">
        <w:tc>
          <w:tcPr>
            <w:tcW w:w="4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677816" w14:textId="77777777" w:rsidR="008552EA" w:rsidRDefault="008552EA" w:rsidP="00120D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6D26F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73E2A4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CA59C9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E3544E" w14:textId="77777777" w:rsidR="008552EA" w:rsidRDefault="008552EA" w:rsidP="00120D85">
            <w:pPr>
              <w:rPr>
                <w:rFonts w:ascii="Arial" w:hAnsi="Arial" w:cs="Arial"/>
              </w:rPr>
            </w:pPr>
          </w:p>
        </w:tc>
      </w:tr>
    </w:tbl>
    <w:p w14:paraId="78968D13" w14:textId="77777777" w:rsidR="007E6DB8" w:rsidRDefault="007E6DB8" w:rsidP="00201E8F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1C2447" w14:paraId="461212B0" w14:textId="77777777" w:rsidTr="000438DA">
        <w:trPr>
          <w:cantSplit/>
          <w:trHeight w:val="800"/>
        </w:trPr>
        <w:tc>
          <w:tcPr>
            <w:tcW w:w="14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EFC3A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Afvigelser vedrørende auditspørgsmål nr.:</w:t>
            </w:r>
          </w:p>
          <w:p w14:paraId="4E0F0D51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327ECADF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  <w:r w:rsidRPr="007255AF">
              <w:rPr>
                <w:rFonts w:ascii="Arial" w:hAnsi="Arial" w:cs="Arial"/>
                <w:b/>
              </w:rPr>
              <w:t>Korrigerende handling:</w:t>
            </w:r>
          </w:p>
          <w:p w14:paraId="45399CCF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</w:p>
          <w:p w14:paraId="4E419C32" w14:textId="77777777" w:rsidR="001C2447" w:rsidRPr="007255AF" w:rsidRDefault="001C2447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Dato/sign:</w:t>
            </w:r>
          </w:p>
        </w:tc>
      </w:tr>
      <w:tr w:rsidR="001C2447" w14:paraId="433E5A9E" w14:textId="77777777" w:rsidTr="000438DA">
        <w:trPr>
          <w:cantSplit/>
          <w:trHeight w:val="800"/>
        </w:trPr>
        <w:tc>
          <w:tcPr>
            <w:tcW w:w="14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3D2B0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Afvigelser vedrørende auditspørgsmål nr.:</w:t>
            </w:r>
          </w:p>
          <w:p w14:paraId="1696813B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26E87F5D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  <w:r w:rsidRPr="007255AF">
              <w:rPr>
                <w:rFonts w:ascii="Arial" w:hAnsi="Arial" w:cs="Arial"/>
                <w:b/>
              </w:rPr>
              <w:t>Korrigerende handling:</w:t>
            </w:r>
          </w:p>
          <w:p w14:paraId="406ADED6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</w:p>
          <w:p w14:paraId="5EF39F97" w14:textId="77777777" w:rsidR="001C2447" w:rsidRPr="007255AF" w:rsidRDefault="001C2447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Dato/Sign:</w:t>
            </w:r>
          </w:p>
        </w:tc>
      </w:tr>
      <w:tr w:rsidR="001C2447" w14:paraId="49CE4A1F" w14:textId="77777777" w:rsidTr="000438DA">
        <w:trPr>
          <w:cantSplit/>
          <w:trHeight w:val="800"/>
        </w:trPr>
        <w:tc>
          <w:tcPr>
            <w:tcW w:w="14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27356A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Afvigelser vedrørende auditspørgsmål nr.:</w:t>
            </w:r>
          </w:p>
          <w:p w14:paraId="5D39116D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715E6E58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  <w:r w:rsidRPr="007255AF">
              <w:rPr>
                <w:rFonts w:ascii="Arial" w:hAnsi="Arial" w:cs="Arial"/>
                <w:b/>
              </w:rPr>
              <w:t>Korrigerende handling:</w:t>
            </w:r>
          </w:p>
          <w:p w14:paraId="4EBC0773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</w:p>
          <w:p w14:paraId="1E76ACC2" w14:textId="77777777" w:rsidR="001C2447" w:rsidRPr="007255AF" w:rsidRDefault="001C2447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Dato/Sign:</w:t>
            </w:r>
          </w:p>
        </w:tc>
      </w:tr>
      <w:tr w:rsidR="001C2447" w14:paraId="006DF3CE" w14:textId="77777777" w:rsidTr="000438DA">
        <w:trPr>
          <w:cantSplit/>
          <w:trHeight w:val="800"/>
        </w:trPr>
        <w:tc>
          <w:tcPr>
            <w:tcW w:w="14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E5138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Afvigelser vedrørende auditspørgsmål nr.:</w:t>
            </w:r>
          </w:p>
          <w:p w14:paraId="7C7E8F88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1E554B78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  <w:r w:rsidRPr="007255AF">
              <w:rPr>
                <w:rFonts w:ascii="Arial" w:hAnsi="Arial" w:cs="Arial"/>
                <w:b/>
              </w:rPr>
              <w:t>Korrigerende handling:</w:t>
            </w:r>
          </w:p>
          <w:p w14:paraId="493D0632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</w:p>
          <w:p w14:paraId="45239091" w14:textId="77777777" w:rsidR="001C2447" w:rsidRPr="007255AF" w:rsidRDefault="001C2447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Dato/Sign:</w:t>
            </w:r>
          </w:p>
        </w:tc>
      </w:tr>
      <w:tr w:rsidR="001C2447" w14:paraId="00759AD4" w14:textId="77777777" w:rsidTr="000438DA">
        <w:trPr>
          <w:cantSplit/>
          <w:trHeight w:val="800"/>
        </w:trPr>
        <w:tc>
          <w:tcPr>
            <w:tcW w:w="14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ED33F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Afvigelser vedrørende auditspørgsmål </w:t>
            </w:r>
            <w:proofErr w:type="gramStart"/>
            <w:r>
              <w:rPr>
                <w:rFonts w:ascii="Arial" w:hAnsi="Arial" w:cs="Arial"/>
                <w:b/>
                <w:bCs/>
              </w:rPr>
              <w:t>nr. :</w:t>
            </w:r>
            <w:proofErr w:type="gramEnd"/>
          </w:p>
          <w:p w14:paraId="406ACE36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5C75C70B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  <w:r w:rsidRPr="007255AF">
              <w:rPr>
                <w:rFonts w:ascii="Arial" w:hAnsi="Arial" w:cs="Arial"/>
                <w:b/>
              </w:rPr>
              <w:t>Korrigerende handling:</w:t>
            </w:r>
          </w:p>
          <w:p w14:paraId="2D61D5DA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</w:p>
          <w:p w14:paraId="1D55D268" w14:textId="77777777" w:rsidR="001C2447" w:rsidRPr="007255AF" w:rsidRDefault="001C2447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Dato/Sign:</w:t>
            </w:r>
          </w:p>
        </w:tc>
      </w:tr>
      <w:tr w:rsidR="001C2447" w14:paraId="600CA82F" w14:textId="77777777" w:rsidTr="000438DA">
        <w:trPr>
          <w:cantSplit/>
          <w:trHeight w:val="800"/>
        </w:trPr>
        <w:tc>
          <w:tcPr>
            <w:tcW w:w="14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16F96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Afvigelser vedrørende auditspørgsmål </w:t>
            </w:r>
            <w:proofErr w:type="gramStart"/>
            <w:r>
              <w:rPr>
                <w:rFonts w:ascii="Arial" w:hAnsi="Arial" w:cs="Arial"/>
                <w:b/>
                <w:bCs/>
              </w:rPr>
              <w:t>nr. :</w:t>
            </w:r>
            <w:proofErr w:type="gramEnd"/>
          </w:p>
          <w:p w14:paraId="29E2ACA7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78065BD4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  <w:r w:rsidRPr="007255AF">
              <w:rPr>
                <w:rFonts w:ascii="Arial" w:hAnsi="Arial" w:cs="Arial"/>
                <w:b/>
              </w:rPr>
              <w:t>Korrigerende handling:</w:t>
            </w:r>
          </w:p>
          <w:p w14:paraId="26FDDA10" w14:textId="77777777" w:rsidR="001C2447" w:rsidRDefault="001C2447" w:rsidP="000438DA">
            <w:pPr>
              <w:rPr>
                <w:rFonts w:ascii="Arial" w:hAnsi="Arial" w:cs="Arial"/>
                <w:b/>
              </w:rPr>
            </w:pPr>
          </w:p>
          <w:p w14:paraId="73A37000" w14:textId="77777777" w:rsidR="001C2447" w:rsidRPr="007255AF" w:rsidRDefault="001C2447" w:rsidP="00043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Dato/Sign:</w:t>
            </w:r>
          </w:p>
        </w:tc>
      </w:tr>
      <w:tr w:rsidR="001C2447" w14:paraId="6749F902" w14:textId="77777777" w:rsidTr="000438DA">
        <w:trPr>
          <w:cantSplit/>
        </w:trPr>
        <w:tc>
          <w:tcPr>
            <w:tcW w:w="14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CFA66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Auditors bemærkninger:</w:t>
            </w:r>
          </w:p>
          <w:p w14:paraId="013F0768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6A0BC6EB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60DB10AB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4F1B599F" w14:textId="77777777" w:rsidR="001C2447" w:rsidRDefault="001C2447" w:rsidP="000438DA">
            <w:pPr>
              <w:rPr>
                <w:rFonts w:ascii="Arial" w:hAnsi="Arial" w:cs="Arial"/>
              </w:rPr>
            </w:pPr>
          </w:p>
        </w:tc>
      </w:tr>
      <w:tr w:rsidR="001C2447" w14:paraId="6BCC55A9" w14:textId="77777777" w:rsidTr="000438DA">
        <w:trPr>
          <w:cantSplit/>
        </w:trPr>
        <w:tc>
          <w:tcPr>
            <w:tcW w:w="14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2B02C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Konklusion:</w:t>
            </w:r>
          </w:p>
          <w:p w14:paraId="628D57C8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636D7EA7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7AA0B531" w14:textId="77777777" w:rsidR="001C2447" w:rsidRDefault="001C2447" w:rsidP="000438DA">
            <w:pPr>
              <w:rPr>
                <w:rFonts w:ascii="Arial" w:hAnsi="Arial" w:cs="Arial"/>
              </w:rPr>
            </w:pPr>
          </w:p>
          <w:p w14:paraId="0254018E" w14:textId="77777777" w:rsidR="001C2447" w:rsidRDefault="001C2447" w:rsidP="000438DA">
            <w:pPr>
              <w:rPr>
                <w:rFonts w:ascii="Arial" w:hAnsi="Arial" w:cs="Arial"/>
              </w:rPr>
            </w:pPr>
          </w:p>
        </w:tc>
      </w:tr>
      <w:tr w:rsidR="001C2447" w14:paraId="0512C598" w14:textId="77777777" w:rsidTr="000438DA">
        <w:trPr>
          <w:cantSplit/>
        </w:trPr>
        <w:tc>
          <w:tcPr>
            <w:tcW w:w="14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F33A1" w14:textId="77777777" w:rsidR="001C2447" w:rsidRDefault="001C2447" w:rsidP="0004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Afsluttet:</w:t>
            </w:r>
            <w:r>
              <w:rPr>
                <w:rFonts w:ascii="Arial" w:hAnsi="Arial" w:cs="Arial"/>
              </w:rPr>
              <w:t xml:space="preserve"> Ledelsens interne audit er afsluttet og alle korrigerende handlinger gennemført:</w:t>
            </w:r>
          </w:p>
          <w:p w14:paraId="116C5C04" w14:textId="77777777" w:rsidR="001C2447" w:rsidRDefault="001C2447" w:rsidP="00043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Dato/sign.:</w:t>
            </w:r>
          </w:p>
        </w:tc>
      </w:tr>
    </w:tbl>
    <w:p w14:paraId="3C331E47" w14:textId="77777777" w:rsidR="001C2447" w:rsidRDefault="001C2447" w:rsidP="00201E8F"/>
    <w:sectPr w:rsidR="001C2447" w:rsidSect="008552EA">
      <w:headerReference w:type="default" r:id="rId7"/>
      <w:footerReference w:type="default" r:id="rId8"/>
      <w:pgSz w:w="16838" w:h="11906" w:orient="landscape" w:code="9"/>
      <w:pgMar w:top="1134" w:right="1701" w:bottom="1560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5197" w14:textId="77777777" w:rsidR="00F45735" w:rsidRDefault="00F45735">
      <w:r>
        <w:separator/>
      </w:r>
    </w:p>
  </w:endnote>
  <w:endnote w:type="continuationSeparator" w:id="0">
    <w:p w14:paraId="1CEB95F1" w14:textId="77777777" w:rsidR="00F45735" w:rsidRDefault="00F4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569A" w14:textId="77777777" w:rsidR="00201E8F" w:rsidRDefault="000F3525" w:rsidP="00201E8F">
    <w:pPr>
      <w:pStyle w:val="Sidefod"/>
      <w:rPr>
        <w:rStyle w:val="Sidetal"/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B3023A" wp14:editId="1C69109D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457200" cy="321310"/>
          <wp:effectExtent l="19050" t="0" r="0" b="0"/>
          <wp:wrapNone/>
          <wp:docPr id="12" name="Billede 12" descr="LOGO S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-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FF40FD" w14:textId="5C912730" w:rsidR="00201E8F" w:rsidRPr="00687580" w:rsidRDefault="00201E8F" w:rsidP="009E71C8">
    <w:pPr>
      <w:pStyle w:val="Sidefod"/>
      <w:tabs>
        <w:tab w:val="clear" w:pos="9638"/>
        <w:tab w:val="right" w:pos="9072"/>
      </w:tabs>
      <w:rPr>
        <w:rFonts w:ascii="Arial" w:hAnsi="Arial" w:cs="Arial"/>
      </w:rPr>
    </w:pPr>
    <w:r>
      <w:rPr>
        <w:rStyle w:val="Sidetal"/>
        <w:rFonts w:cs="Arial"/>
        <w:sz w:val="20"/>
      </w:rPr>
      <w:t xml:space="preserve">               </w:t>
    </w:r>
    <w:r w:rsidRPr="00687580">
      <w:rPr>
        <w:rStyle w:val="Sidetal"/>
        <w:rFonts w:ascii="Arial" w:hAnsi="Arial" w:cs="Arial"/>
        <w:sz w:val="20"/>
      </w:rPr>
      <w:sym w:font="Symbol" w:char="00E3"/>
    </w:r>
    <w:r w:rsidR="000F3525">
      <w:rPr>
        <w:rStyle w:val="Sidetal"/>
        <w:rFonts w:ascii="Arial" w:hAnsi="Arial" w:cs="Arial"/>
        <w:sz w:val="20"/>
      </w:rPr>
      <w:t xml:space="preserve"> 201</w:t>
    </w:r>
    <w:r w:rsidR="00732BB1">
      <w:rPr>
        <w:rStyle w:val="Sidetal"/>
        <w:rFonts w:ascii="Arial" w:hAnsi="Arial" w:cs="Arial"/>
        <w:sz w:val="20"/>
      </w:rPr>
      <w:t>6</w:t>
    </w:r>
    <w:r w:rsidR="006F4BD5" w:rsidRPr="00687580">
      <w:rPr>
        <w:rStyle w:val="Sidetal"/>
        <w:rFonts w:ascii="Arial" w:hAnsi="Arial" w:cs="Arial"/>
        <w:sz w:val="20"/>
      </w:rPr>
      <w:tab/>
    </w:r>
    <w:r w:rsidR="006F4BD5" w:rsidRPr="00687580">
      <w:rPr>
        <w:rStyle w:val="Sidetal"/>
        <w:rFonts w:ascii="Arial" w:hAnsi="Arial" w:cs="Arial"/>
        <w:sz w:val="20"/>
      </w:rPr>
      <w:tab/>
    </w:r>
    <w:r w:rsidR="009E71C8">
      <w:rPr>
        <w:rStyle w:val="Sidetal"/>
        <w:rFonts w:ascii="Arial" w:hAnsi="Arial" w:cs="Arial"/>
        <w:sz w:val="20"/>
      </w:rPr>
      <w:tab/>
    </w:r>
    <w:r w:rsidR="004B4D3B" w:rsidRPr="00687580">
      <w:rPr>
        <w:rStyle w:val="Sidetal"/>
        <w:rFonts w:ascii="Arial" w:hAnsi="Arial" w:cs="Arial"/>
        <w:sz w:val="20"/>
      </w:rPr>
      <w:fldChar w:fldCharType="begin"/>
    </w:r>
    <w:r w:rsidR="006F4BD5" w:rsidRPr="00687580">
      <w:rPr>
        <w:rStyle w:val="Sidetal"/>
        <w:rFonts w:ascii="Arial" w:hAnsi="Arial" w:cs="Arial"/>
        <w:sz w:val="20"/>
      </w:rPr>
      <w:instrText xml:space="preserve"> FILENAME </w:instrText>
    </w:r>
    <w:r w:rsidR="004B4D3B" w:rsidRPr="00687580">
      <w:rPr>
        <w:rStyle w:val="Sidetal"/>
        <w:rFonts w:ascii="Arial" w:hAnsi="Arial" w:cs="Arial"/>
        <w:sz w:val="20"/>
      </w:rPr>
      <w:fldChar w:fldCharType="separate"/>
    </w:r>
    <w:r w:rsidR="001D440C">
      <w:rPr>
        <w:rStyle w:val="Sidetal"/>
        <w:rFonts w:ascii="Arial" w:hAnsi="Arial" w:cs="Arial"/>
        <w:noProof/>
        <w:sz w:val="20"/>
      </w:rPr>
      <w:t>23.2 - Bilag Audittjekliste og rapport.docx</w:t>
    </w:r>
    <w:r w:rsidR="004B4D3B" w:rsidRPr="00687580">
      <w:rPr>
        <w:rStyle w:val="Sidetal"/>
        <w:rFonts w:ascii="Arial" w:hAnsi="Arial" w:cs="Arial"/>
        <w:sz w:val="20"/>
      </w:rPr>
      <w:fldChar w:fldCharType="end"/>
    </w:r>
  </w:p>
  <w:p w14:paraId="556D0B17" w14:textId="77777777" w:rsidR="00201E8F" w:rsidRPr="00687580" w:rsidRDefault="00201E8F">
    <w:pPr>
      <w:pStyle w:val="Sidefod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5D44" w14:textId="77777777" w:rsidR="00F45735" w:rsidRDefault="00F45735">
      <w:r>
        <w:separator/>
      </w:r>
    </w:p>
  </w:footnote>
  <w:footnote w:type="continuationSeparator" w:id="0">
    <w:p w14:paraId="11F3385E" w14:textId="77777777" w:rsidR="00F45735" w:rsidRDefault="00F4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1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5794"/>
      <w:gridCol w:w="4819"/>
    </w:tblGrid>
    <w:tr w:rsidR="0021363A" w:rsidRPr="00122AAE" w14:paraId="772E510A" w14:textId="77777777" w:rsidTr="0021363A">
      <w:trPr>
        <w:trHeight w:val="291"/>
      </w:trPr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noWrap/>
          <w:vAlign w:val="center"/>
        </w:tcPr>
        <w:p w14:paraId="0710D07F" w14:textId="77777777" w:rsidR="0021363A" w:rsidRPr="00122AAE" w:rsidRDefault="0021363A" w:rsidP="000438D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7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14:paraId="2B1B465E" w14:textId="77777777" w:rsidR="0021363A" w:rsidRPr="00122AAE" w:rsidRDefault="0021363A" w:rsidP="000438DA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Kvalitetsledelses</w:t>
          </w:r>
          <w:r w:rsidRPr="00122AAE">
            <w:rPr>
              <w:rFonts w:ascii="Arial" w:hAnsi="Arial" w:cs="Arial"/>
              <w:b/>
              <w:bCs/>
              <w:sz w:val="32"/>
              <w:szCs w:val="32"/>
            </w:rPr>
            <w:t>system</w:t>
          </w:r>
        </w:p>
        <w:p w14:paraId="506760C2" w14:textId="77777777" w:rsidR="0021363A" w:rsidRPr="00122AAE" w:rsidRDefault="0021363A" w:rsidP="000438DA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8F7DFCC" w14:textId="77777777" w:rsidR="0021363A" w:rsidRPr="00122AAE" w:rsidRDefault="0021363A" w:rsidP="000438DA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ISO 9001:2015</w:t>
          </w:r>
        </w:p>
      </w:tc>
      <w:tc>
        <w:tcPr>
          <w:tcW w:w="481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48516F79" w14:textId="77777777" w:rsidR="0021363A" w:rsidRPr="00122AAE" w:rsidRDefault="0021363A" w:rsidP="000438D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Gyldig fra: </w:t>
          </w:r>
        </w:p>
      </w:tc>
    </w:tr>
    <w:tr w:rsidR="0021363A" w:rsidRPr="00122AAE" w14:paraId="352FF451" w14:textId="77777777" w:rsidTr="0021363A">
      <w:trPr>
        <w:trHeight w:val="292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46E7F5E7" w14:textId="77777777" w:rsidR="0021363A" w:rsidRPr="00122AAE" w:rsidRDefault="0021363A" w:rsidP="000438D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94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4BD16FC4" w14:textId="77777777" w:rsidR="0021363A" w:rsidRPr="00122AAE" w:rsidRDefault="0021363A" w:rsidP="000438DA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481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3CB98BAB" w14:textId="77777777" w:rsidR="0021363A" w:rsidRPr="00122AAE" w:rsidRDefault="0021363A" w:rsidP="000438DA">
          <w:pPr>
            <w:rPr>
              <w:rFonts w:ascii="Arial" w:hAnsi="Arial" w:cs="Arial"/>
              <w:sz w:val="20"/>
              <w:szCs w:val="20"/>
            </w:rPr>
          </w:pPr>
          <w:r w:rsidRPr="00122AAE">
            <w:rPr>
              <w:rFonts w:ascii="Arial" w:hAnsi="Arial" w:cs="Arial"/>
              <w:sz w:val="20"/>
              <w:szCs w:val="20"/>
            </w:rPr>
            <w:t>Godkendt af:</w:t>
          </w:r>
        </w:p>
      </w:tc>
    </w:tr>
    <w:tr w:rsidR="0021363A" w:rsidRPr="00122AAE" w14:paraId="687560A7" w14:textId="77777777" w:rsidTr="0021363A">
      <w:trPr>
        <w:trHeight w:val="291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0BBC8F10" w14:textId="77777777" w:rsidR="0021363A" w:rsidRPr="00122AAE" w:rsidRDefault="0021363A" w:rsidP="000438D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94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5BC8FECD" w14:textId="77777777" w:rsidR="0021363A" w:rsidRPr="00122AAE" w:rsidRDefault="0021363A" w:rsidP="000438DA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48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48E3DBD5" w14:textId="77777777" w:rsidR="0021363A" w:rsidRPr="00122AAE" w:rsidRDefault="0021363A" w:rsidP="000438DA">
          <w:pPr>
            <w:rPr>
              <w:rFonts w:ascii="Arial" w:hAnsi="Arial" w:cs="Arial"/>
              <w:sz w:val="20"/>
              <w:szCs w:val="20"/>
            </w:rPr>
          </w:pPr>
          <w:r w:rsidRPr="00122AAE">
            <w:rPr>
              <w:rFonts w:ascii="Arial" w:hAnsi="Arial" w:cs="Arial"/>
              <w:sz w:val="20"/>
              <w:szCs w:val="20"/>
            </w:rPr>
            <w:t xml:space="preserve">Side </w:t>
          </w:r>
          <w:r w:rsidR="004B4D3B" w:rsidRPr="00122AAE">
            <w:rPr>
              <w:rFonts w:ascii="Arial" w:hAnsi="Arial" w:cs="Arial"/>
              <w:sz w:val="20"/>
              <w:szCs w:val="20"/>
            </w:rPr>
            <w:fldChar w:fldCharType="begin"/>
          </w:r>
          <w:r w:rsidRPr="00122AA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4B4D3B" w:rsidRPr="00122AAE">
            <w:rPr>
              <w:rFonts w:ascii="Arial" w:hAnsi="Arial" w:cs="Arial"/>
              <w:sz w:val="20"/>
              <w:szCs w:val="20"/>
            </w:rPr>
            <w:fldChar w:fldCharType="separate"/>
          </w:r>
          <w:r w:rsidR="009E71C8">
            <w:rPr>
              <w:rFonts w:ascii="Arial" w:hAnsi="Arial" w:cs="Arial"/>
              <w:noProof/>
              <w:sz w:val="20"/>
              <w:szCs w:val="20"/>
            </w:rPr>
            <w:t>7</w:t>
          </w:r>
          <w:r w:rsidR="004B4D3B" w:rsidRPr="00122AAE">
            <w:rPr>
              <w:rFonts w:ascii="Arial" w:hAnsi="Arial" w:cs="Arial"/>
              <w:sz w:val="20"/>
              <w:szCs w:val="20"/>
            </w:rPr>
            <w:fldChar w:fldCharType="end"/>
          </w:r>
          <w:r w:rsidRPr="00122AAE">
            <w:rPr>
              <w:rFonts w:ascii="Arial" w:hAnsi="Arial" w:cs="Arial"/>
              <w:sz w:val="20"/>
              <w:szCs w:val="20"/>
            </w:rPr>
            <w:t xml:space="preserve"> af </w:t>
          </w:r>
          <w:r w:rsidR="004B4D3B" w:rsidRPr="00122AAE">
            <w:rPr>
              <w:rFonts w:ascii="Arial" w:hAnsi="Arial" w:cs="Arial"/>
              <w:sz w:val="20"/>
              <w:szCs w:val="20"/>
            </w:rPr>
            <w:fldChar w:fldCharType="begin"/>
          </w:r>
          <w:r w:rsidRPr="00122AAE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4B4D3B" w:rsidRPr="00122AAE">
            <w:rPr>
              <w:rFonts w:ascii="Arial" w:hAnsi="Arial" w:cs="Arial"/>
              <w:sz w:val="20"/>
              <w:szCs w:val="20"/>
            </w:rPr>
            <w:fldChar w:fldCharType="separate"/>
          </w:r>
          <w:r w:rsidR="009E71C8">
            <w:rPr>
              <w:rFonts w:ascii="Arial" w:hAnsi="Arial" w:cs="Arial"/>
              <w:noProof/>
              <w:sz w:val="20"/>
              <w:szCs w:val="20"/>
            </w:rPr>
            <w:t>9</w:t>
          </w:r>
          <w:r w:rsidR="004B4D3B" w:rsidRPr="00122AA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1363A" w:rsidRPr="00122AAE" w14:paraId="4C4F1F8A" w14:textId="77777777" w:rsidTr="0021363A">
      <w:trPr>
        <w:trHeight w:val="292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7A09E48B" w14:textId="77777777" w:rsidR="0021363A" w:rsidRPr="00122AAE" w:rsidRDefault="0021363A" w:rsidP="000438D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94" w:type="dxa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6891AEB1" w14:textId="77777777" w:rsidR="0021363A" w:rsidRPr="00122AAE" w:rsidRDefault="0021363A" w:rsidP="000438DA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48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37E7A26E" w14:textId="77777777" w:rsidR="0021363A" w:rsidRPr="00122AAE" w:rsidRDefault="0021363A" w:rsidP="000438D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Kvalitetshåndbog</w:t>
          </w:r>
        </w:p>
      </w:tc>
    </w:tr>
  </w:tbl>
  <w:p w14:paraId="1279D936" w14:textId="77777777" w:rsidR="0013037C" w:rsidRDefault="001303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075"/>
    <w:multiLevelType w:val="hybridMultilevel"/>
    <w:tmpl w:val="D90063C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8F"/>
    <w:rsid w:val="00033814"/>
    <w:rsid w:val="000438DA"/>
    <w:rsid w:val="00057F84"/>
    <w:rsid w:val="000D02A5"/>
    <w:rsid w:val="000F3525"/>
    <w:rsid w:val="000F4B25"/>
    <w:rsid w:val="0013037C"/>
    <w:rsid w:val="001C2447"/>
    <w:rsid w:val="001D440C"/>
    <w:rsid w:val="00201E8F"/>
    <w:rsid w:val="0021363A"/>
    <w:rsid w:val="00283CC0"/>
    <w:rsid w:val="002E77DD"/>
    <w:rsid w:val="00302D13"/>
    <w:rsid w:val="00327D6A"/>
    <w:rsid w:val="003B1920"/>
    <w:rsid w:val="003C4D4D"/>
    <w:rsid w:val="00414A8F"/>
    <w:rsid w:val="00470B35"/>
    <w:rsid w:val="004B4D3B"/>
    <w:rsid w:val="00572D50"/>
    <w:rsid w:val="005B1D9C"/>
    <w:rsid w:val="005D11B2"/>
    <w:rsid w:val="006449C0"/>
    <w:rsid w:val="00651819"/>
    <w:rsid w:val="00687580"/>
    <w:rsid w:val="006A21F7"/>
    <w:rsid w:val="006B62C2"/>
    <w:rsid w:val="006F4BD5"/>
    <w:rsid w:val="00722080"/>
    <w:rsid w:val="00732BB1"/>
    <w:rsid w:val="007454AE"/>
    <w:rsid w:val="007E6DB8"/>
    <w:rsid w:val="00800804"/>
    <w:rsid w:val="00805C67"/>
    <w:rsid w:val="008503F9"/>
    <w:rsid w:val="008552EA"/>
    <w:rsid w:val="008D732C"/>
    <w:rsid w:val="0094758B"/>
    <w:rsid w:val="00993410"/>
    <w:rsid w:val="009E71C8"/>
    <w:rsid w:val="00AC5AF1"/>
    <w:rsid w:val="00AD5A92"/>
    <w:rsid w:val="00BF222A"/>
    <w:rsid w:val="00CF0EB3"/>
    <w:rsid w:val="00D23056"/>
    <w:rsid w:val="00D54BEC"/>
    <w:rsid w:val="00D577D7"/>
    <w:rsid w:val="00D805EB"/>
    <w:rsid w:val="00E11598"/>
    <w:rsid w:val="00E87166"/>
    <w:rsid w:val="00EA7406"/>
    <w:rsid w:val="00EB53BC"/>
    <w:rsid w:val="00F0244D"/>
    <w:rsid w:val="00F1605F"/>
    <w:rsid w:val="00F367E5"/>
    <w:rsid w:val="00F45735"/>
    <w:rsid w:val="00F63BAE"/>
    <w:rsid w:val="00F83E74"/>
    <w:rsid w:val="00F86064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35F522"/>
  <w15:docId w15:val="{85B6C640-A5B6-4875-892B-168F641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1E8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S-normal">
    <w:name w:val="SKS-normal"/>
    <w:link w:val="SKS-normalTegn1"/>
    <w:rsid w:val="00201E8F"/>
    <w:pPr>
      <w:tabs>
        <w:tab w:val="left" w:pos="1077"/>
        <w:tab w:val="right" w:pos="10773"/>
      </w:tabs>
    </w:pPr>
    <w:rPr>
      <w:rFonts w:ascii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01E8F"/>
    <w:rPr>
      <w:rFonts w:ascii="Arial" w:hAnsi="Arial"/>
      <w:sz w:val="22"/>
      <w:lang w:val="da-DK" w:eastAsia="da-DK" w:bidi="ar-SA"/>
    </w:rPr>
  </w:style>
  <w:style w:type="paragraph" w:styleId="Sidehoved">
    <w:name w:val="header"/>
    <w:basedOn w:val="Normal"/>
    <w:rsid w:val="00201E8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01E8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01E8F"/>
  </w:style>
  <w:style w:type="paragraph" w:styleId="Markeringsbobletekst">
    <w:name w:val="Balloon Text"/>
    <w:basedOn w:val="Normal"/>
    <w:link w:val="MarkeringsbobletekstTegn"/>
    <w:rsid w:val="00F16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1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792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25</vt:lpstr>
    </vt:vector>
  </TitlesOfParts>
  <Company>TEKNIQ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25</dc:title>
  <dc:subject/>
  <dc:creator>Jan Abrahamsen</dc:creator>
  <cp:keywords/>
  <dc:description/>
  <cp:lastModifiedBy>Line Brendstrup</cp:lastModifiedBy>
  <cp:revision>2</cp:revision>
  <cp:lastPrinted>2019-10-10T09:41:00Z</cp:lastPrinted>
  <dcterms:created xsi:type="dcterms:W3CDTF">2019-10-10T09:42:00Z</dcterms:created>
  <dcterms:modified xsi:type="dcterms:W3CDTF">2019-10-10T09:42:00Z</dcterms:modified>
</cp:coreProperties>
</file>